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EFF1" w14:textId="77777777" w:rsidR="00AB69C1" w:rsidRDefault="00AB69C1" w:rsidP="00AB69C1">
      <w:pPr>
        <w:jc w:val="center"/>
        <w:rPr>
          <w:sz w:val="36"/>
          <w:szCs w:val="36"/>
        </w:rPr>
      </w:pPr>
      <w:r>
        <w:rPr>
          <w:sz w:val="36"/>
          <w:szCs w:val="36"/>
        </w:rPr>
        <w:t>Get out of Here</w:t>
      </w:r>
    </w:p>
    <w:p w14:paraId="76ECED87" w14:textId="77777777" w:rsidR="00AB69C1" w:rsidRPr="003451BC" w:rsidRDefault="00AB69C1" w:rsidP="00AB69C1">
      <w:pPr>
        <w:jc w:val="center"/>
        <w:rPr>
          <w:sz w:val="28"/>
          <w:szCs w:val="28"/>
        </w:rPr>
      </w:pPr>
      <w:r>
        <w:rPr>
          <w:sz w:val="28"/>
          <w:szCs w:val="28"/>
        </w:rPr>
        <w:t>“Part 4 – Everyday Disciple – The Great Commission” – New Life Church</w:t>
      </w:r>
    </w:p>
    <w:p w14:paraId="791BC2B9" w14:textId="390A2DB7" w:rsidR="00AB69C1" w:rsidRDefault="00AB69C1" w:rsidP="00120D7C"/>
    <w:p w14:paraId="56889EB8" w14:textId="65913604" w:rsidR="00AB69C1" w:rsidRPr="00AB69C1" w:rsidRDefault="00AB69C1" w:rsidP="00AB69C1">
      <w:pPr>
        <w:jc w:val="center"/>
        <w:rPr>
          <w:b/>
          <w:bCs/>
          <w:sz w:val="28"/>
          <w:szCs w:val="28"/>
        </w:rPr>
      </w:pPr>
      <w:r w:rsidRPr="00AB69C1">
        <w:rPr>
          <w:b/>
          <w:bCs/>
          <w:sz w:val="28"/>
          <w:szCs w:val="28"/>
        </w:rPr>
        <w:t>INTRO</w:t>
      </w:r>
    </w:p>
    <w:p w14:paraId="4685B2F5" w14:textId="77777777" w:rsidR="00AB69C1" w:rsidRDefault="00AB69C1" w:rsidP="00AB69C1">
      <w:pPr>
        <w:jc w:val="center"/>
        <w:rPr>
          <w:b/>
          <w:bCs/>
          <w:sz w:val="28"/>
          <w:szCs w:val="28"/>
        </w:rPr>
      </w:pPr>
      <w:r>
        <w:rPr>
          <w:sz w:val="28"/>
          <w:szCs w:val="28"/>
        </w:rPr>
        <w:t xml:space="preserve">Last week, Pastor Devin made this statement that I think builds a bridge to the bread that we will break this week.  He said, </w:t>
      </w:r>
      <w:r w:rsidRPr="002B610A">
        <w:rPr>
          <w:b/>
          <w:bCs/>
          <w:sz w:val="28"/>
          <w:szCs w:val="28"/>
          <w:highlight w:val="yellow"/>
        </w:rPr>
        <w:t>‘Discipleship relationships require time, commitment, vulnerability and accountability.’</w:t>
      </w:r>
      <w:r w:rsidRPr="002B610A">
        <w:rPr>
          <w:b/>
          <w:bCs/>
          <w:sz w:val="28"/>
          <w:szCs w:val="28"/>
        </w:rPr>
        <w:t xml:space="preserve">  </w:t>
      </w:r>
    </w:p>
    <w:p w14:paraId="3A4FF25D" w14:textId="77777777" w:rsidR="00AB69C1" w:rsidRDefault="00AB69C1" w:rsidP="00AB69C1">
      <w:pPr>
        <w:jc w:val="center"/>
        <w:rPr>
          <w:b/>
          <w:bCs/>
          <w:sz w:val="28"/>
          <w:szCs w:val="28"/>
        </w:rPr>
      </w:pPr>
    </w:p>
    <w:p w14:paraId="0ED225C0" w14:textId="063FE1C0" w:rsidR="00AB69C1" w:rsidRDefault="00AB69C1" w:rsidP="00AB69C1">
      <w:pPr>
        <w:jc w:val="center"/>
        <w:rPr>
          <w:sz w:val="28"/>
          <w:szCs w:val="28"/>
        </w:rPr>
      </w:pPr>
      <w:r w:rsidRPr="002B610A">
        <w:rPr>
          <w:b/>
          <w:bCs/>
          <w:sz w:val="28"/>
          <w:szCs w:val="28"/>
        </w:rPr>
        <w:t xml:space="preserve"> </w:t>
      </w:r>
      <w:r>
        <w:rPr>
          <w:sz w:val="28"/>
          <w:szCs w:val="28"/>
        </w:rPr>
        <w:t xml:space="preserve">And the truth is that is the same Commission that Jesus has charged all that choose to follow him, that </w:t>
      </w:r>
      <w:r w:rsidRPr="00AB69C1">
        <w:rPr>
          <w:b/>
          <w:bCs/>
          <w:sz w:val="28"/>
          <w:szCs w:val="28"/>
          <w:highlight w:val="yellow"/>
        </w:rPr>
        <w:t>Commission requires connection</w:t>
      </w:r>
      <w:r>
        <w:rPr>
          <w:sz w:val="28"/>
          <w:szCs w:val="28"/>
        </w:rPr>
        <w:t xml:space="preserve">.  </w:t>
      </w:r>
    </w:p>
    <w:p w14:paraId="5BC43A92" w14:textId="1207D93F" w:rsidR="00AB69C1" w:rsidRDefault="00AB69C1" w:rsidP="00AB69C1">
      <w:pPr>
        <w:jc w:val="center"/>
        <w:rPr>
          <w:sz w:val="28"/>
          <w:szCs w:val="28"/>
        </w:rPr>
      </w:pPr>
    </w:p>
    <w:p w14:paraId="5206B573" w14:textId="4FCA2639" w:rsidR="00AB69C1" w:rsidRDefault="00AB69C1" w:rsidP="00AB69C1">
      <w:pPr>
        <w:jc w:val="center"/>
        <w:rPr>
          <w:sz w:val="28"/>
          <w:szCs w:val="28"/>
        </w:rPr>
      </w:pPr>
      <w:r w:rsidRPr="00AB69C1">
        <w:rPr>
          <w:sz w:val="28"/>
          <w:szCs w:val="28"/>
        </w:rPr>
        <w:t>Matthew 28:16-20</w:t>
      </w:r>
    </w:p>
    <w:p w14:paraId="5E8BFFDB" w14:textId="46071D3A" w:rsidR="00AB69C1" w:rsidRDefault="00AB69C1" w:rsidP="00AB69C1">
      <w:pPr>
        <w:jc w:val="center"/>
        <w:rPr>
          <w:color w:val="FF0000"/>
          <w:sz w:val="28"/>
          <w:szCs w:val="28"/>
        </w:rPr>
      </w:pPr>
      <w:r w:rsidRPr="00AB69C1">
        <w:rPr>
          <w:color w:val="FF0000"/>
          <w:sz w:val="28"/>
          <w:szCs w:val="28"/>
        </w:rPr>
        <w:t>“Then the eleven disciples left for Galilee, going to the mountain where Jesus had told them to go.  When they saw him, they worshiped him—but some of them doubted!  Jesus came and told his disciples, ‘I have been given all authority in heaven and on earth.  Therefore, go and make disciples of all the nations, baptizing them in the name of the Father and the Son and the Holy Spirit.  Teach these new disciples to obey all the commands I have given you. And be sure of this: I am with you always, even to the end of the age’.”</w:t>
      </w:r>
    </w:p>
    <w:p w14:paraId="19F9029B" w14:textId="00E5A132" w:rsidR="00AB69C1" w:rsidRPr="00AB69C1" w:rsidRDefault="00AB69C1" w:rsidP="00AB69C1">
      <w:pPr>
        <w:jc w:val="center"/>
        <w:rPr>
          <w:sz w:val="28"/>
          <w:szCs w:val="28"/>
        </w:rPr>
      </w:pPr>
    </w:p>
    <w:p w14:paraId="66F8A50E" w14:textId="0955E07D" w:rsidR="00AB69C1" w:rsidRPr="00AB69C1" w:rsidRDefault="00AB69C1" w:rsidP="00AB69C1">
      <w:pPr>
        <w:pStyle w:val="ListParagraph"/>
        <w:numPr>
          <w:ilvl w:val="0"/>
          <w:numId w:val="2"/>
        </w:numPr>
        <w:jc w:val="center"/>
        <w:rPr>
          <w:b/>
          <w:bCs/>
          <w:sz w:val="28"/>
          <w:szCs w:val="28"/>
          <w:highlight w:val="yellow"/>
        </w:rPr>
      </w:pPr>
      <w:r w:rsidRPr="00AB69C1">
        <w:rPr>
          <w:b/>
          <w:bCs/>
          <w:sz w:val="28"/>
          <w:szCs w:val="28"/>
          <w:highlight w:val="yellow"/>
        </w:rPr>
        <w:t>GO</w:t>
      </w:r>
      <w:r>
        <w:rPr>
          <w:b/>
          <w:bCs/>
          <w:sz w:val="28"/>
          <w:szCs w:val="28"/>
          <w:highlight w:val="yellow"/>
        </w:rPr>
        <w:t xml:space="preserve"> – Simply Go</w:t>
      </w:r>
    </w:p>
    <w:p w14:paraId="78B87028" w14:textId="4511CF71" w:rsidR="00AB69C1" w:rsidRPr="00AB69C1" w:rsidRDefault="00AB69C1" w:rsidP="00AB69C1">
      <w:pPr>
        <w:pStyle w:val="ListParagraph"/>
        <w:numPr>
          <w:ilvl w:val="0"/>
          <w:numId w:val="2"/>
        </w:numPr>
        <w:tabs>
          <w:tab w:val="left" w:pos="6643"/>
        </w:tabs>
        <w:jc w:val="center"/>
        <w:rPr>
          <w:b/>
          <w:bCs/>
          <w:sz w:val="28"/>
          <w:szCs w:val="28"/>
          <w:highlight w:val="yellow"/>
        </w:rPr>
      </w:pPr>
      <w:r w:rsidRPr="00AB69C1">
        <w:rPr>
          <w:b/>
          <w:bCs/>
          <w:sz w:val="28"/>
          <w:szCs w:val="28"/>
          <w:highlight w:val="yellow"/>
        </w:rPr>
        <w:t>Make</w:t>
      </w:r>
      <w:r>
        <w:rPr>
          <w:b/>
          <w:bCs/>
          <w:sz w:val="28"/>
          <w:szCs w:val="28"/>
          <w:highlight w:val="yellow"/>
        </w:rPr>
        <w:t xml:space="preserve"> – Simply Sow</w:t>
      </w:r>
    </w:p>
    <w:p w14:paraId="16E30B8E" w14:textId="1F2CEEDE" w:rsidR="00AB69C1" w:rsidRDefault="00AB69C1" w:rsidP="00AB69C1">
      <w:pPr>
        <w:pStyle w:val="ListParagraph"/>
        <w:numPr>
          <w:ilvl w:val="0"/>
          <w:numId w:val="2"/>
        </w:numPr>
        <w:tabs>
          <w:tab w:val="left" w:pos="6643"/>
        </w:tabs>
        <w:jc w:val="center"/>
        <w:rPr>
          <w:b/>
          <w:bCs/>
          <w:sz w:val="28"/>
          <w:szCs w:val="28"/>
          <w:highlight w:val="yellow"/>
        </w:rPr>
      </w:pPr>
      <w:r w:rsidRPr="00AB69C1">
        <w:rPr>
          <w:b/>
          <w:bCs/>
          <w:sz w:val="28"/>
          <w:szCs w:val="28"/>
          <w:highlight w:val="yellow"/>
        </w:rPr>
        <w:t>Baptize</w:t>
      </w:r>
      <w:r>
        <w:rPr>
          <w:b/>
          <w:bCs/>
          <w:sz w:val="28"/>
          <w:szCs w:val="28"/>
          <w:highlight w:val="yellow"/>
        </w:rPr>
        <w:t xml:space="preserve"> – Simply </w:t>
      </w:r>
      <w:r w:rsidR="00120D7C">
        <w:rPr>
          <w:b/>
          <w:bCs/>
          <w:sz w:val="28"/>
          <w:szCs w:val="28"/>
          <w:highlight w:val="yellow"/>
        </w:rPr>
        <w:t>Do</w:t>
      </w:r>
    </w:p>
    <w:p w14:paraId="6A069B87" w14:textId="151FD28F" w:rsidR="00AB69C1" w:rsidRPr="00AB69C1" w:rsidRDefault="00AB69C1" w:rsidP="00AB69C1">
      <w:pPr>
        <w:pStyle w:val="ListParagraph"/>
        <w:numPr>
          <w:ilvl w:val="0"/>
          <w:numId w:val="2"/>
        </w:numPr>
        <w:tabs>
          <w:tab w:val="left" w:pos="6643"/>
        </w:tabs>
        <w:jc w:val="center"/>
        <w:rPr>
          <w:b/>
          <w:bCs/>
          <w:sz w:val="28"/>
          <w:szCs w:val="28"/>
          <w:highlight w:val="yellow"/>
        </w:rPr>
      </w:pPr>
      <w:r w:rsidRPr="00AB69C1">
        <w:rPr>
          <w:b/>
          <w:bCs/>
          <w:sz w:val="28"/>
          <w:szCs w:val="28"/>
          <w:highlight w:val="yellow"/>
        </w:rPr>
        <w:t>Teach</w:t>
      </w:r>
      <w:r>
        <w:rPr>
          <w:b/>
          <w:bCs/>
          <w:sz w:val="28"/>
          <w:szCs w:val="28"/>
          <w:highlight w:val="yellow"/>
        </w:rPr>
        <w:t xml:space="preserve"> – Simply Show</w:t>
      </w:r>
    </w:p>
    <w:p w14:paraId="3A0A763E" w14:textId="4E39318A" w:rsidR="00AB69C1" w:rsidRDefault="00AB69C1" w:rsidP="00AB69C1">
      <w:pPr>
        <w:jc w:val="center"/>
        <w:rPr>
          <w:sz w:val="28"/>
          <w:szCs w:val="28"/>
          <w:highlight w:val="yellow"/>
        </w:rPr>
      </w:pPr>
    </w:p>
    <w:p w14:paraId="3CBB8324" w14:textId="00A2C570" w:rsidR="00120D7C" w:rsidRDefault="00120D7C" w:rsidP="00120D7C">
      <w:pPr>
        <w:jc w:val="center"/>
        <w:rPr>
          <w:sz w:val="28"/>
          <w:szCs w:val="28"/>
          <w:highlight w:val="yellow"/>
        </w:rPr>
      </w:pPr>
      <w:r>
        <w:rPr>
          <w:sz w:val="28"/>
          <w:szCs w:val="28"/>
          <w:highlight w:val="yellow"/>
        </w:rPr>
        <w:t>PICTURE</w:t>
      </w:r>
    </w:p>
    <w:p w14:paraId="07AF658F" w14:textId="26B21112" w:rsidR="00AB69C1" w:rsidRPr="00AB69C1" w:rsidRDefault="00120D7C" w:rsidP="00AB69C1">
      <w:pPr>
        <w:jc w:val="center"/>
        <w:rPr>
          <w:sz w:val="28"/>
          <w:szCs w:val="28"/>
          <w:highlight w:val="yellow"/>
        </w:rPr>
      </w:pPr>
      <w:r>
        <w:rPr>
          <w:b/>
          <w:bCs/>
          <w:sz w:val="28"/>
          <w:szCs w:val="28"/>
          <w:highlight w:val="yellow"/>
        </w:rPr>
        <w:t>T</w:t>
      </w:r>
      <w:r w:rsidRPr="00062FC5">
        <w:rPr>
          <w:b/>
          <w:bCs/>
          <w:sz w:val="28"/>
          <w:szCs w:val="28"/>
          <w:highlight w:val="yellow"/>
        </w:rPr>
        <w:t>he question is not are you called to this mission.  Only, where and how are you called!</w:t>
      </w:r>
    </w:p>
    <w:sectPr w:rsidR="00AB69C1" w:rsidRPr="00AB6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F94"/>
    <w:multiLevelType w:val="hybridMultilevel"/>
    <w:tmpl w:val="A700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C0019"/>
    <w:multiLevelType w:val="hybridMultilevel"/>
    <w:tmpl w:val="06FA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A6178"/>
    <w:multiLevelType w:val="hybridMultilevel"/>
    <w:tmpl w:val="70B424BC"/>
    <w:lvl w:ilvl="0" w:tplc="53F8D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C1"/>
    <w:rsid w:val="00120D7C"/>
    <w:rsid w:val="00AB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947A"/>
  <w15:chartTrackingRefBased/>
  <w15:docId w15:val="{5D2ABC1B-E8F3-48CF-8A70-9B161031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Myers</dc:creator>
  <cp:keywords/>
  <dc:description/>
  <cp:lastModifiedBy>David Myers</cp:lastModifiedBy>
  <cp:revision>1</cp:revision>
  <dcterms:created xsi:type="dcterms:W3CDTF">2021-09-02T13:53:00Z</dcterms:created>
  <dcterms:modified xsi:type="dcterms:W3CDTF">2021-09-02T14:14:00Z</dcterms:modified>
</cp:coreProperties>
</file>