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 xml:space="preserve">One Another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Love</w:t>
      </w:r>
      <w:r>
        <w:rPr>
          <w:rtl w:val="0"/>
          <w:lang w:val="en-US"/>
        </w:rPr>
        <w:t xml:space="preserve"> One Another</w:t>
      </w: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Encourage </w:t>
      </w:r>
      <w:r>
        <w:rPr>
          <w:rtl w:val="0"/>
          <w:lang w:val="en-US"/>
        </w:rPr>
        <w:t>One Another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Judging </w:t>
      </w:r>
      <w:r>
        <w:rPr>
          <w:rtl w:val="0"/>
          <w:lang w:val="en-US"/>
        </w:rPr>
        <w:t>One Another</w:t>
      </w:r>
    </w:p>
    <w:p>
      <w:pPr>
        <w:pStyle w:val="Body"/>
      </w:pPr>
      <w:r>
        <w:rPr>
          <w:rtl w:val="0"/>
          <w:lang w:val="en-US"/>
        </w:rPr>
        <w:t xml:space="preserve">Be </w:t>
      </w:r>
      <w:r>
        <w:rPr>
          <w:b w:val="1"/>
          <w:bCs w:val="1"/>
          <w:rtl w:val="0"/>
          <w:lang w:val="en-US"/>
        </w:rPr>
        <w:t>Devoted</w:t>
      </w:r>
      <w:r>
        <w:rPr>
          <w:rtl w:val="0"/>
          <w:lang w:val="en-US"/>
        </w:rPr>
        <w:t xml:space="preserve"> to One Another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Forgive</w:t>
      </w:r>
      <w:r>
        <w:rPr>
          <w:rtl w:val="0"/>
          <w:lang w:val="en-US"/>
        </w:rPr>
        <w:t xml:space="preserve"> One Another</w:t>
      </w:r>
    </w:p>
    <w:p>
      <w:pPr>
        <w:pStyle w:val="Body"/>
      </w:pPr>
      <w:r>
        <w:rPr>
          <w:rtl w:val="0"/>
          <w:lang w:val="en-US"/>
        </w:rPr>
        <w:t xml:space="preserve">Be </w:t>
      </w:r>
      <w:r>
        <w:rPr>
          <w:b w:val="1"/>
          <w:bCs w:val="1"/>
          <w:rtl w:val="0"/>
          <w:lang w:val="de-DE"/>
        </w:rPr>
        <w:t xml:space="preserve">Kind </w:t>
      </w:r>
      <w:r>
        <w:rPr>
          <w:rtl w:val="0"/>
          <w:lang w:val="en-US"/>
        </w:rPr>
        <w:t>to One Another</w:t>
      </w:r>
    </w:p>
    <w:p>
      <w:pPr>
        <w:pStyle w:val="Body"/>
        <w:rPr>
          <w:i w:val="1"/>
          <w:iCs w:val="1"/>
        </w:rPr>
      </w:pPr>
      <w:r>
        <w:rPr>
          <w:b w:val="1"/>
          <w:bCs w:val="1"/>
          <w:rtl w:val="0"/>
          <w:lang w:val="es-ES_tradnl"/>
        </w:rPr>
        <w:t xml:space="preserve">Honor </w:t>
      </w:r>
      <w:r>
        <w:rPr>
          <w:rtl w:val="0"/>
          <w:lang w:val="en-US"/>
        </w:rPr>
        <w:t>One Another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Live in harmony</w:t>
      </w:r>
      <w:r>
        <w:rPr>
          <w:rtl w:val="0"/>
          <w:lang w:val="en-US"/>
        </w:rPr>
        <w:t xml:space="preserve"> with One Another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(Romans 12:16)</w:t>
      </w:r>
    </w:p>
    <w:p>
      <w:pPr>
        <w:pStyle w:val="Body"/>
        <w:rPr>
          <w:i w:val="1"/>
          <w:iCs w:val="1"/>
        </w:rPr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Live in harmony with one another</w:t>
      </w:r>
      <w:r>
        <w:rPr>
          <w:rtl w:val="0"/>
          <w:lang w:val="en-US"/>
        </w:rPr>
        <w:t xml:space="preserve">. Do not be proud, but be willing to associate with people of low position. </w:t>
      </w:r>
      <w:r>
        <w:rPr>
          <w:b w:val="1"/>
          <w:bCs w:val="1"/>
          <w:rtl w:val="0"/>
          <w:lang w:val="en-US"/>
        </w:rPr>
        <w:t>Do not be conceited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 </w:t>
      </w:r>
      <w:r>
        <w:rPr>
          <w:b w:val="1"/>
          <w:bCs w:val="1"/>
          <w:rtl w:val="0"/>
          <w:lang w:val="en-US"/>
        </w:rPr>
        <w:t xml:space="preserve">like </w:t>
      </w:r>
      <w:r>
        <w:rPr>
          <w:b w:val="1"/>
          <w:bCs w:val="1"/>
          <w:u w:val="single"/>
          <w:rtl w:val="0"/>
          <w:lang w:val="en-US"/>
        </w:rPr>
        <w:t>______________</w:t>
      </w:r>
      <w:r>
        <w:rPr>
          <w:b w:val="1"/>
          <w:bCs w:val="1"/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Body"/>
        <w:ind w:left="360" w:firstLine="0"/>
        <w:rPr>
          <w:b w:val="1"/>
          <w:bCs w:val="1"/>
        </w:rPr>
      </w:pPr>
      <w:r>
        <w:rPr>
          <w:rtl w:val="0"/>
          <w:lang w:val="en-US"/>
        </w:rPr>
        <w:t>Whose mind do we use then?!</w:t>
      </w:r>
      <w:r>
        <w:rPr>
          <w:b w:val="1"/>
          <w:bCs w:val="1"/>
          <w:rtl w:val="0"/>
          <w:lang w:val="en-US"/>
        </w:rPr>
        <w:t xml:space="preserve"> The mind of Christ.</w:t>
      </w: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</w:pPr>
      <w:r>
        <w:rPr>
          <w:rtl w:val="0"/>
          <w:lang w:val="de-DE"/>
        </w:rPr>
        <w:t>(Romans 15:5-6)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May the God who gives endurance and encouragement give you </w:t>
      </w:r>
      <w:r>
        <w:rPr>
          <w:b w:val="1"/>
          <w:bCs w:val="1"/>
          <w:rtl w:val="0"/>
          <w:lang w:val="en-US"/>
        </w:rPr>
        <w:t>the same attitude of mind toward each other that Christ Jesus has</w:t>
      </w:r>
      <w:r>
        <w:rPr>
          <w:rtl w:val="0"/>
          <w:lang w:val="en-US"/>
        </w:rPr>
        <w:t>, so that with one mind and one voice you may glorify the God and Father of our Lord Jesus Christ.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(Romans 12:14-15)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Bless those who persecute you; bless and do not curse. Rejoice with those who rejoice; mourn with those who mourn.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 </w:t>
      </w:r>
      <w:r>
        <w:rPr>
          <w:b w:val="1"/>
          <w:bCs w:val="1"/>
          <w:u w:val="single"/>
          <w:rtl w:val="0"/>
          <w:lang w:val="en-US"/>
        </w:rPr>
        <w:t>__________________</w:t>
      </w:r>
      <w:r>
        <w:rPr>
          <w:b w:val="1"/>
          <w:bCs w:val="1"/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 xml:space="preserve">Every time we show sympathy, </w:t>
      </w:r>
      <w:r>
        <w:rPr>
          <w:b w:val="1"/>
          <w:bCs w:val="1"/>
          <w:rtl w:val="0"/>
          <w:lang w:val="en-US"/>
        </w:rPr>
        <w:t>reasoning brains turn on.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Every time we deliver threats or anger, </w:t>
      </w:r>
      <w:r>
        <w:rPr>
          <w:b w:val="1"/>
          <w:bCs w:val="1"/>
          <w:rtl w:val="0"/>
          <w:lang w:val="en-US"/>
        </w:rPr>
        <w:t>reasoning brains turn off.</w:t>
      </w:r>
    </w:p>
    <w:p>
      <w:pPr>
        <w:pStyle w:val="Body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Showing sympathy opens the mind to learning.</w:t>
      </w: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Remember: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Sincere sympathy </w:t>
      </w:r>
      <w:r>
        <w:rPr>
          <w:b w:val="1"/>
          <w:bCs w:val="1"/>
          <w:rtl w:val="0"/>
          <w:lang w:val="en-US"/>
        </w:rPr>
        <w:t>works wonders.</w:t>
      </w:r>
    </w:p>
    <w:p>
      <w:pPr>
        <w:pStyle w:val="Body"/>
        <w:ind w:left="360" w:firstLine="0"/>
      </w:pPr>
      <w:r>
        <w:rPr>
          <w:rtl w:val="0"/>
          <w:lang w:val="en-US"/>
        </w:rPr>
        <w:t>Passive Agression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backfires.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(Romans 12:16)</w:t>
      </w:r>
    </w:p>
    <w:p>
      <w:pPr>
        <w:pStyle w:val="Body"/>
        <w:rPr>
          <w:i w:val="1"/>
          <w:iCs w:val="1"/>
        </w:rPr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Live in harmony with one another</w:t>
      </w:r>
      <w:r>
        <w:rPr>
          <w:rtl w:val="0"/>
          <w:lang w:val="en-US"/>
        </w:rPr>
        <w:t xml:space="preserve">. Do not be proud, but be willing to associate with people of low position. </w:t>
      </w:r>
      <w:r>
        <w:rPr>
          <w:b w:val="1"/>
          <w:bCs w:val="1"/>
          <w:rtl w:val="0"/>
          <w:lang w:val="en-US"/>
        </w:rPr>
        <w:t>Do not be conceited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Be </w:t>
      </w:r>
      <w:r>
        <w:rPr>
          <w:b w:val="1"/>
          <w:bCs w:val="1"/>
          <w:u w:val="single"/>
          <w:rtl w:val="0"/>
          <w:lang w:val="en-US"/>
        </w:rPr>
        <w:t>____________</w:t>
      </w:r>
      <w:r>
        <w:rPr>
          <w:b w:val="1"/>
          <w:bCs w:val="1"/>
          <w:u w:val="single"/>
          <w:rtl w:val="0"/>
          <w:lang w:val="en-US"/>
        </w:rPr>
        <w:t>.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 xml:space="preserve">Humility creates a shift from the </w:t>
      </w:r>
      <w:r>
        <w:rPr>
          <w:b w:val="1"/>
          <w:bCs w:val="1"/>
          <w:rtl w:val="0"/>
          <w:lang w:val="en-US"/>
        </w:rPr>
        <w:t xml:space="preserve">need for status </w:t>
      </w:r>
      <w:r>
        <w:rPr>
          <w:rtl w:val="0"/>
          <w:lang w:val="it-IT"/>
        </w:rPr>
        <w:t xml:space="preserve">to a </w:t>
      </w:r>
      <w:r>
        <w:rPr>
          <w:b w:val="1"/>
          <w:bCs w:val="1"/>
          <w:rtl w:val="0"/>
          <w:lang w:val="en-US"/>
        </w:rPr>
        <w:t>motivation to serve others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</w:rPr>
        <w:t>(1 Peter 3:8</w:t>
      </w:r>
      <w:r>
        <w:rPr>
          <w:rtl w:val="0"/>
          <w:lang w:val="en-US"/>
        </w:rPr>
        <w:t>-9</w:t>
      </w:r>
      <w:r>
        <w:rPr>
          <w:rtl w:val="0"/>
        </w:rPr>
        <w:t>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Finally, all of you, be like-minded, be sympathetic, love one another, be compassionate and humble. Do not repay evil with evil or insult with insult. On the contrary, repay evil with blessing, be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ause to this you were called so that you may inherit a blessing.</w:t>
      </w:r>
      <w:r>
        <w:rPr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