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</w:rPr>
        <w:t>Crossing Over</w:t>
      </w:r>
    </w:p>
    <w:p>
      <w:pPr>
        <w:pStyle w:val="Body"/>
      </w:pPr>
    </w:p>
    <w:p>
      <w:pPr>
        <w:pStyle w:val="Body"/>
      </w:pPr>
      <w:r>
        <w:rPr>
          <w:rtl w:val="0"/>
        </w:rPr>
        <w:t>Joshua 1:2-4a NIV</w:t>
      </w:r>
    </w:p>
    <w:p>
      <w:pPr>
        <w:pStyle w:val="Body"/>
      </w:pPr>
      <w:r>
        <w:rPr>
          <w:rtl w:val="0"/>
        </w:rPr>
        <w:t>“</w:t>
      </w:r>
      <w:r>
        <w:rPr>
          <w:rtl w:val="0"/>
        </w:rPr>
        <w:t>Moses my servant is dead. Now then, you and all these people, get ready to cross the Jordan River into the land I am about to give to them</w:t>
      </w:r>
      <w:r>
        <w:rPr>
          <w:rtl w:val="0"/>
        </w:rPr>
        <w:t>—</w:t>
      </w:r>
      <w:r>
        <w:rPr>
          <w:rtl w:val="0"/>
        </w:rPr>
        <w:t>to the Israelites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. I will give you every place where you set your foot</w:t>
      </w:r>
      <w:r>
        <w:rPr>
          <w:rtl w:val="0"/>
        </w:rPr>
        <w:t>, as I promised Moses. Your territory will extend</w:t>
      </w:r>
      <w:r>
        <w:rPr>
          <w:rtl w:val="0"/>
        </w:rPr>
        <w:t>…”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Move your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feet.</w:t>
      </w:r>
    </w:p>
    <w:p>
      <w:pPr>
        <w:pStyle w:val="List Paragraph"/>
        <w:ind w:left="360" w:firstLine="0"/>
      </w:pPr>
    </w:p>
    <w:p>
      <w:pPr>
        <w:pStyle w:val="List Paragraph"/>
        <w:ind w:left="360" w:firstLine="0"/>
      </w:pPr>
      <w:r>
        <w:rPr>
          <w:rtl w:val="0"/>
          <w:lang w:val="en-US"/>
        </w:rPr>
        <w:t>Proverbs 16:9 NIV</w:t>
      </w:r>
    </w:p>
    <w:p>
      <w:pPr>
        <w:pStyle w:val="List Paragraph"/>
        <w:ind w:left="360" w:firstLine="0"/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In their hearts humans plan their course, but the Lord establishes their steps.</w:t>
      </w:r>
      <w:r>
        <w:rPr>
          <w:rtl w:val="0"/>
          <w:lang w:val="en-US"/>
        </w:rPr>
        <w:t>”</w:t>
      </w:r>
    </w:p>
    <w:p>
      <w:pPr>
        <w:pStyle w:val="List Paragraph"/>
        <w:ind w:left="360" w:firstLine="0"/>
      </w:pPr>
    </w:p>
    <w:p>
      <w:pPr>
        <w:pStyle w:val="List Paragraph"/>
        <w:ind w:left="360" w:firstLine="0"/>
      </w:pPr>
      <w:r>
        <w:rPr>
          <w:rtl w:val="0"/>
          <w:lang w:val="en-US"/>
        </w:rPr>
        <w:t xml:space="preserve">The Lord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determines</w:t>
      </w:r>
      <w:r>
        <w:rPr>
          <w:rtl w:val="0"/>
          <w:lang w:val="en-US"/>
        </w:rPr>
        <w:t xml:space="preserve"> the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destination</w:t>
      </w:r>
      <w:r>
        <w:rPr>
          <w:rtl w:val="0"/>
          <w:lang w:val="en-US"/>
        </w:rPr>
        <w:t xml:space="preserve">. </w:t>
      </w:r>
    </w:p>
    <w:p>
      <w:pPr>
        <w:pStyle w:val="List Paragraph"/>
        <w:ind w:left="360" w:firstLine="0"/>
      </w:pPr>
      <w:r>
        <w:rPr>
          <w:rtl w:val="0"/>
          <w:lang w:val="en-US"/>
        </w:rPr>
        <w:t xml:space="preserve">You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determine</w:t>
      </w:r>
      <w:r>
        <w:rPr>
          <w:rtl w:val="0"/>
          <w:lang w:val="en-US"/>
        </w:rPr>
        <w:t xml:space="preserve"> the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departure</w:t>
      </w:r>
      <w:r>
        <w:rPr>
          <w:rtl w:val="0"/>
          <w:lang w:val="en-US"/>
        </w:rPr>
        <w:t xml:space="preserve">. </w:t>
      </w:r>
    </w:p>
    <w:p>
      <w:pPr>
        <w:pStyle w:val="Body"/>
      </w:pPr>
    </w:p>
    <w:p>
      <w:pPr>
        <w:pStyle w:val="Body"/>
      </w:pPr>
      <w:r>
        <w:rPr>
          <w:rtl w:val="0"/>
        </w:rPr>
        <w:t>Joshua 1:5</w:t>
      </w:r>
    </w:p>
    <w:p>
      <w:pPr>
        <w:pStyle w:val="Body"/>
      </w:pPr>
      <w:r>
        <w:rPr>
          <w:rtl w:val="0"/>
        </w:rPr>
        <w:t>“</w:t>
      </w:r>
      <w:r>
        <w:rPr>
          <w:rtl w:val="0"/>
        </w:rPr>
        <w:t>No one will be able to stand against you all the days of your life. As I was with Moses, so I will be with you; I will never leave you nor forsake you.</w:t>
      </w:r>
      <w:r>
        <w:rPr>
          <w:rtl w:val="0"/>
        </w:rPr>
        <w:t xml:space="preserve">” 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God is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with us</w:t>
      </w:r>
      <w:r>
        <w:rPr>
          <w:rtl w:val="0"/>
          <w:lang w:val="en-US"/>
        </w:rPr>
        <w:t xml:space="preserve">, nothing will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defeat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us.</w:t>
      </w:r>
    </w:p>
    <w:p>
      <w:pPr>
        <w:pStyle w:val="Body"/>
      </w:pPr>
    </w:p>
    <w:p>
      <w:pPr>
        <w:pStyle w:val="Body"/>
        <w:ind w:left="360" w:firstLine="0"/>
      </w:pPr>
      <w:r>
        <w:rPr>
          <w:rtl w:val="0"/>
          <w:lang w:val="en-US"/>
        </w:rPr>
        <w:t xml:space="preserve">The </w:t>
      </w:r>
      <w:r>
        <w:rPr>
          <w:rFonts w:ascii="Calibri" w:cs="Calibri" w:hAnsi="Calibri" w:eastAsia="Calibri"/>
          <w:b w:val="1"/>
          <w:bCs w:val="1"/>
          <w:rtl w:val="0"/>
        </w:rPr>
        <w:t xml:space="preserve">set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back</w:t>
      </w:r>
      <w:r>
        <w:rPr>
          <w:rtl w:val="0"/>
          <w:lang w:val="en-US"/>
        </w:rPr>
        <w:t xml:space="preserve"> is just a </w:t>
      </w:r>
      <w:r>
        <w:rPr>
          <w:rFonts w:ascii="Calibri" w:cs="Calibri" w:hAnsi="Calibri" w:eastAsia="Calibri"/>
          <w:b w:val="1"/>
          <w:bCs w:val="1"/>
          <w:rtl w:val="0"/>
        </w:rPr>
        <w:t xml:space="preserve">set 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up</w:t>
      </w:r>
      <w:r>
        <w:rPr>
          <w:rtl w:val="0"/>
          <w:lang w:val="en-US"/>
        </w:rPr>
        <w:t xml:space="preserve"> for the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come back</w:t>
      </w:r>
      <w:r>
        <w:rPr>
          <w:rtl w:val="0"/>
        </w:rPr>
        <w:t>!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Joshua 1:6 </w:t>
      </w:r>
      <w:r>
        <w:rPr>
          <w:rtl w:val="0"/>
        </w:rPr>
        <w:t>“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Be strong and courageous</w:t>
      </w:r>
      <w:r>
        <w:rPr>
          <w:rtl w:val="0"/>
        </w:rPr>
        <w:t>, because you will lead these people to inherit the land I swore to their ancestors to give them.</w:t>
      </w:r>
      <w:r>
        <w:rPr>
          <w:rtl w:val="0"/>
        </w:rPr>
        <w:t>”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God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demands</w:t>
      </w:r>
      <w:r>
        <w:rPr>
          <w:rtl w:val="0"/>
          <w:lang w:val="en-US"/>
        </w:rPr>
        <w:t xml:space="preserve"> strength and courage.</w:t>
      </w:r>
    </w:p>
    <w:p>
      <w:pPr>
        <w:pStyle w:val="List Paragraph"/>
        <w:ind w:left="360" w:firstLine="0"/>
      </w:pPr>
    </w:p>
    <w:p>
      <w:pPr>
        <w:pStyle w:val="List Paragraph"/>
        <w:ind w:left="360" w:firstLine="0"/>
      </w:pPr>
      <w:r>
        <w:rPr>
          <w:rtl w:val="0"/>
          <w:lang w:val="en-US"/>
        </w:rPr>
        <w:t xml:space="preserve">Joshua 1:6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Be strong and courageous</w:t>
      </w:r>
      <w:r>
        <w:rPr>
          <w:rtl w:val="0"/>
          <w:lang w:val="en-US"/>
        </w:rPr>
        <w:t>…”</w:t>
      </w:r>
    </w:p>
    <w:p>
      <w:pPr>
        <w:pStyle w:val="List Paragraph"/>
        <w:ind w:left="360" w:firstLine="0"/>
      </w:pPr>
      <w:r>
        <w:rPr>
          <w:rtl w:val="0"/>
          <w:lang w:val="en-US"/>
        </w:rPr>
        <w:t xml:space="preserve">Joshua 1:7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Be strong and very courageous.</w:t>
      </w:r>
      <w:r>
        <w:rPr>
          <w:rtl w:val="0"/>
          <w:lang w:val="en-US"/>
        </w:rPr>
        <w:t>”</w:t>
      </w:r>
    </w:p>
    <w:p>
      <w:pPr>
        <w:pStyle w:val="List Paragraph"/>
        <w:ind w:left="360" w:firstLine="0"/>
      </w:pPr>
      <w:r>
        <w:rPr>
          <w:rtl w:val="0"/>
          <w:lang w:val="en-US"/>
        </w:rPr>
        <w:t xml:space="preserve">Joshua 1:9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Have I not commanded you? Be strong and courageous.</w:t>
      </w:r>
      <w:r>
        <w:rPr>
          <w:rtl w:val="0"/>
          <w:lang w:val="en-US"/>
        </w:rPr>
        <w:t>”</w:t>
      </w:r>
    </w:p>
    <w:p>
      <w:pPr>
        <w:pStyle w:val="List Paragraph"/>
        <w:ind w:left="360" w:firstLine="0"/>
      </w:pPr>
    </w:p>
    <w:p>
      <w:pPr>
        <w:pStyle w:val="List Paragraph"/>
        <w:ind w:left="360" w:firstLine="0"/>
      </w:pPr>
      <w:r>
        <w:rPr>
          <w:rtl w:val="0"/>
          <w:lang w:val="en-US"/>
        </w:rPr>
        <w:t xml:space="preserve">When God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owns</w:t>
      </w:r>
      <w:r>
        <w:rPr>
          <w:rtl w:val="0"/>
          <w:lang w:val="en-US"/>
        </w:rPr>
        <w:t xml:space="preserve"> the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outcome</w:t>
      </w:r>
    </w:p>
    <w:p>
      <w:pPr>
        <w:pStyle w:val="List Paragraph"/>
        <w:ind w:left="360" w:firstLine="0"/>
        <w:rPr>
          <w:rFonts w:ascii="Calibri" w:cs="Calibri" w:hAnsi="Calibri" w:eastAsia="Calibri"/>
          <w:b w:val="1"/>
          <w:bCs w:val="1"/>
        </w:rPr>
      </w:pPr>
      <w:r>
        <w:rPr>
          <w:rtl w:val="0"/>
          <w:lang w:val="en-US"/>
        </w:rPr>
        <w:t xml:space="preserve">You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can</w:t>
      </w:r>
      <w:r>
        <w:rPr>
          <w:rtl w:val="0"/>
          <w:lang w:val="en-US"/>
        </w:rPr>
        <w:t xml:space="preserve"> be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brave</w:t>
      </w:r>
    </w:p>
    <w:p>
      <w:pPr>
        <w:pStyle w:val="Body"/>
      </w:pPr>
    </w:p>
    <w:p>
      <w:pPr>
        <w:pStyle w:val="Body"/>
      </w:pPr>
      <w:r>
        <w:rPr>
          <w:rtl w:val="0"/>
        </w:rPr>
        <w:t>Joshua 1:7-8</w:t>
      </w:r>
    </w:p>
    <w:p>
      <w:pPr>
        <w:pStyle w:val="Body"/>
      </w:pPr>
      <w:r>
        <w:rPr>
          <w:rtl w:val="0"/>
        </w:rPr>
        <w:t>“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Be strong and very courageous</w:t>
      </w:r>
      <w:r>
        <w:rPr>
          <w:rtl w:val="0"/>
        </w:rPr>
        <w:t>. Be careful to obey all the law my servant Moses gave you; do not turn from it to the right or to the left, that you may be successful wherever you go. Keep this Book of the Law always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on your lips</w:t>
      </w:r>
      <w:r>
        <w:rPr>
          <w:rtl w:val="0"/>
        </w:rPr>
        <w:t xml:space="preserve">; </w:t>
      </w:r>
      <w:r>
        <w:rPr>
          <w:rFonts w:ascii="Calibri" w:cs="Calibri" w:hAnsi="Calibri" w:eastAsia="Calibri"/>
          <w:b w:val="1"/>
          <w:bCs w:val="1"/>
          <w:rtl w:val="0"/>
        </w:rPr>
        <w:t>meditate</w:t>
      </w:r>
      <w:r>
        <w:rPr>
          <w:rtl w:val="0"/>
        </w:rPr>
        <w:t xml:space="preserve"> on it day and night, so that you may be careful 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to do</w:t>
      </w:r>
      <w:r>
        <w:rPr>
          <w:rtl w:val="0"/>
        </w:rPr>
        <w:t xml:space="preserve"> everything written in it. Then you will be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prosperous and successful</w:t>
      </w:r>
      <w:r>
        <w:rPr>
          <w:rtl w:val="0"/>
        </w:rPr>
        <w:t xml:space="preserve">. Have I not commanded you?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Be strong and courageous</w:t>
      </w:r>
      <w:r>
        <w:rPr>
          <w:rtl w:val="0"/>
        </w:rPr>
        <w:t>? Do not be afraid; do not be discouraged, for the Lord your God will be with you wherever you go.</w:t>
      </w:r>
      <w:r>
        <w:rPr>
          <w:rtl w:val="0"/>
        </w:rPr>
        <w:t>”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Keep the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MAIN</w:t>
      </w:r>
      <w:r>
        <w:rPr>
          <w:rtl w:val="0"/>
          <w:lang w:val="en-US"/>
        </w:rPr>
        <w:t xml:space="preserve"> thing the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MAIN</w:t>
      </w:r>
      <w:r>
        <w:rPr>
          <w:rtl w:val="0"/>
          <w:lang w:val="en-US"/>
        </w:rPr>
        <w:t xml:space="preserve"> thing.</w:t>
      </w:r>
    </w:p>
    <w:p>
      <w:pPr>
        <w:pStyle w:val="Body"/>
        <w:ind w:firstLine="360"/>
      </w:pPr>
      <w:r>
        <w:rPr>
          <w:rtl w:val="0"/>
          <w:lang w:val="en-US"/>
        </w:rPr>
        <w:t>Keep God</w:t>
      </w:r>
      <w:r>
        <w:rPr>
          <w:rtl w:val="0"/>
        </w:rPr>
        <w:t>’</w:t>
      </w:r>
      <w:r>
        <w:rPr>
          <w:rtl w:val="0"/>
          <w:lang w:val="de-DE"/>
        </w:rPr>
        <w:t>s Word:</w:t>
      </w:r>
    </w:p>
    <w:p>
      <w:pPr>
        <w:pStyle w:val="Body"/>
        <w:ind w:firstLine="360"/>
      </w:pPr>
      <w:r>
        <w:rPr>
          <w:rtl w:val="0"/>
          <w:lang w:val="en-US"/>
        </w:rPr>
        <w:t xml:space="preserve">In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nl-NL"/>
        </w:rPr>
        <w:t>speech</w:t>
      </w:r>
      <w:r>
        <w:rPr>
          <w:rtl w:val="0"/>
          <w:lang w:val="it-IT"/>
        </w:rPr>
        <w:t xml:space="preserve">, in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thought</w:t>
      </w:r>
      <w:r>
        <w:rPr>
          <w:rtl w:val="0"/>
          <w:lang w:val="it-IT"/>
        </w:rPr>
        <w:t xml:space="preserve">, in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fr-FR"/>
        </w:rPr>
        <w:t>action</w:t>
      </w:r>
      <w:r>
        <w:rPr>
          <w:rtl w:val="0"/>
        </w:rPr>
        <w:t>.</w:t>
      </w:r>
    </w:p>
    <w:p>
      <w:pPr>
        <w:pStyle w:val="List Paragraph"/>
        <w:ind w:left="360" w:firstLine="0"/>
      </w:pPr>
    </w:p>
    <w:p>
      <w:pPr>
        <w:pStyle w:val="Body"/>
      </w:pPr>
      <w:r>
        <w:rPr>
          <w:rtl w:val="0"/>
        </w:rPr>
        <w:t>Joshua 1:10-11</w:t>
      </w:r>
    </w:p>
    <w:p>
      <w:pPr>
        <w:pStyle w:val="Body"/>
      </w:pPr>
      <w:r>
        <w:rPr>
          <w:rtl w:val="0"/>
        </w:rPr>
        <w:t>“</w:t>
      </w:r>
      <w:r>
        <w:rPr>
          <w:rtl w:val="0"/>
        </w:rPr>
        <w:t xml:space="preserve">So Joshua ordered the officers of the people: </w:t>
      </w:r>
      <w:r>
        <w:rPr>
          <w:rtl w:val="0"/>
        </w:rPr>
        <w:t>“</w:t>
      </w:r>
      <w:r>
        <w:rPr>
          <w:rtl w:val="0"/>
        </w:rPr>
        <w:t xml:space="preserve">Go through the camp and tell the people, </w:t>
      </w:r>
      <w:r>
        <w:rPr>
          <w:rtl w:val="0"/>
        </w:rPr>
        <w:t>‘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Get your provisions ready</w:t>
      </w:r>
      <w:r>
        <w:rPr>
          <w:rtl w:val="0"/>
        </w:rPr>
        <w:t>. Three days from now you will cross the Jordan here to go in and take possession of the land the Lord your God is giving you for your own.</w:t>
      </w:r>
      <w:r>
        <w:rPr>
          <w:rtl w:val="0"/>
        </w:rPr>
        <w:t>’”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Get ready. Soon we take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this</w:t>
      </w:r>
      <w:r>
        <w:rPr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city</w:t>
      </w:r>
      <w:r>
        <w:rPr>
          <w:rtl w:val="0"/>
        </w:rPr>
        <w:t xml:space="preserve">.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