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Series: Gifts that Keep on Giving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November 25, 2018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Message 1: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Gift of Praise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Psalm 34:1-10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Guests - Handout designed with you in mind - Info and notes especially for you - won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 call or visit - </w:t>
      </w: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Next Steps</w:t>
      </w: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Generosity</w:t>
      </w: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Notes on Handout and in YouVersion App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Intro: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 David was a man like us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tempted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went through extremely difficult times -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We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re told he wrote this psalm during a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time he pretended to be insane in front of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the King of the Philistines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running from Saul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the only way to survive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 xml:space="preserve">Psalm 34:1-10 - </w:t>
      </w: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praise the Lord at all times.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constantly speak his praises.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boast only in the Lord;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let all who are helpless take heart.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Come, let us tell of the Lord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s greatness;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let us exalt his name together.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prayed to the Lord, and he answered me.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He freed me from all my fears.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Those who look to him for help will be radiant with joy;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no shadow of shame will darken their faces.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In my desperation I prayed, and the Lord listened;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he saved me from all my troubles.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For the angel of the Lord is a guard;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he surrounds and defends all who fear him.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Taste and see that the Lord is good.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Oh, the joys of those who take refuge in him!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Fear the Lord, you his godly people,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for those who fear him will have all they need.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Even strong young lions sometimes go hungry,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but those who trust in the Lord will lack no good thing.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Someone said one preacher used verse 3 to catch a wife!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 xml:space="preserve">Psalm 34:3 - </w:t>
      </w: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Come, let us tell of the Lord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s greatness;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let us exalt his name together.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But that verse is referring to more than just two people!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David is bound and determined he is going to have a praise service! He is going to have a Worship Night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>…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00fcff"/>
          <w:rtl w:val="0"/>
          <w:lang w:val="en-US"/>
        </w:rPr>
        <w:t xml:space="preserve">First Wednesday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00fc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He is going to bring a gift to God no matter how hard it gets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We have so many excuses for not praising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not worshiping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not giving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David would have none of it! Everyday was Thanksgiving Day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every season was the Season of Giving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He knew the Gift of Praise was a Gift that would keep on giving and a gift that would bring him a great return!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He is saying that this is going to be a fixed habit with him from now on -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 xml:space="preserve">Psalm 9:1-2 - </w:t>
      </w: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praise you, Lord, with all my heart;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tell of all the marvelous things you have done.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be filled with joy because of you.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b00"/>
          <w:rtl w:val="0"/>
          <w:lang w:val="en-US"/>
        </w:rPr>
        <w:t>I will sing praises to your name, O Most High.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b00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Notice - I will - I will - I will -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It is a matter of decision and determination - so it is with us - we must decide we are going to praise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nothing is going to stop us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we are going to be givers </w:t>
      </w:r>
      <w:r>
        <w:rPr>
          <w:rFonts w:ascii="Arial" w:hAnsi="Arial" w:hint="default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nothing is going to stop us!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  <w:r>
        <w:rPr>
          <w:rFonts w:ascii="Arial" w:hAnsi="Arial"/>
          <w:b w:val="0"/>
          <w:bCs w:val="0"/>
          <w:sz w:val="20"/>
          <w:szCs w:val="20"/>
          <w:shd w:val="clear" w:color="auto" w:fill="feffff"/>
          <w:rtl w:val="0"/>
          <w:lang w:val="en-US"/>
        </w:rPr>
        <w:t xml:space="preserve">Why is this written down? For us! Right here in 2018!  </w:t>
      </w:r>
    </w:p>
    <w:p>
      <w:pPr>
        <w:pStyle w:val="Body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Big Idea: The Holy Spirit is telling us to give the gift of praise! </w:t>
      </w: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With our mouths - songs - presence - finances - David tells us WHY and David tells us WHAT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>&gt; Why we give the gift of praise: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Not because circumstances are perfect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David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were not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Praise the Lord anyway!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Can you do that? There is not a single life where everything goes great all the time!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Welcome to the human race! We have to learn to overcome - and when we are in relationship with Jesus we have the presence and power of the Holy Spirit who gives us the ability to overcome!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New Testament agrees with David on this matter of praising God no matter what our circumstances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1st Thessalonians 5:19 -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Be thankful in all circumstances, for this is God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s will for you who belong to Christ Jesus.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If we wait until things are perfect to bring the gift of praise - to give our gifts of song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time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talent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treasure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will be waiting forever! 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34:1 -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 will praise the Lord at all times.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 will constantly speak his praises.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When we get the difficult doctor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report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we get bad news at work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When we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re told there will be no more work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our kid brings home bad news from school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When our spouse doesn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understand us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we face everything life has to throw at us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will be a people who praise God - because His goodness overwhelms any difficulty - and praising Him lifts our spirits up into heavenly places!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Linda Rice - Tunkhannock, PA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was in her car - driving down the street - stopped at an intersection - the light turned green - she proceeded to turn left down through the intersection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she was in the middle of the intersection she noticed a truck coming down the hill to the intersection - obviously not going to stop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could do nothing but brace herself and that truck hit her broadside - pushed her up against a telephone pole, and mangled that automobile completely.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was pinned inside of the car - one leg severed and bleeding profusely - the other badly crushed. She did not know, she said,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whether I was dead or alive.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People gathered around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She was not far from her church - She asked for her pastor - In a few minutes Pastor Earl Cowden was looking through the crumbled wreckage of Linda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care. Somehow he made his way in through the wreckage next to Linda - with gasoline dripping - could hear it on the ground - he put his hand on her face and said,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Linda, we are going to sing!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Pastor Cowden began to sing,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What a friend we have in Jesus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They worked feverishly for over an hour and for over an hour Pastor Cowden led Linda in singing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What a Friend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never lost consciousness. She remained calm. She affirmed and praised God constantly and tried to affirm and calm her friends around her.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Her physician was concerned and worried because of her positive attitude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Their evaluation: She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not accepting her condition. They were very upset.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After a while, they realized that Linda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attitude, behavior and remarkable recovery resulted from her belief that she could make something good come from any situation no matter how bad, if she praised God!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physician said that!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knew the magnitude of her loss, but she was thankful to God for what she had left and she lived out her thanks by praising Him!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That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what the physician said! She lived out her thanks by praising Him!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Psalm 34:1 -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Can you do that? Are you doing that? Are you willing to make a determination that you will do that?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Why does David give the gift of praise?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Not because circumstances are perfect -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And - not because of his own goodness or greatness.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answer is in verse 2 -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34:2 -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 will boast only in the Lord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…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give the gift of praise - we give all of our gifts - because of the Lord - because of His love - because of His goodness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Not because of our circumstances - not because we are good - not because of what we have or what we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have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boasting that brings blessings to the world is boosting in the Lord!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not about us!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115:1 -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Not to us, Lord, not to us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but to your name be the glory,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because of your love and faithfulness.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Praise is weak if it is only offered in good times - The Lord is always good - so we always have reason to give gifts of praise.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&gt; What reasons do we have to boast?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- God is in control of the Universe!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is the one who decided that a tiny seed will develop into 2000 times its own weight in the form of a watermelon!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It would take 5000 watermelon seeds to weigh one pound - we struggle with the seeds! One seed can make a 40 pound watermelon!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Take a seed, plant it, it gets sunshine, shower, the seed took off its coat and went to work! It forms an out coat of green, an inner coat of white rind, a core of red, and inside more seeds!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What architect drew that plan?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Where did it get its pigmentation, taste, aroma?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How did it build a watermelon?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Until you explain a watermelon do not be too sure that you can set limits to the power of God! He is in control - worthy of praise - worthy of all of our gifts - praise - worship - finances - offerings of every kind!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Sometimes we say,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He doesn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care about me! He doesn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meet all my needs!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cares for the seed!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most educated man cannot fully explain a watermelon, but the most uneducated man can enjoy a watermelon!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understand everything in the Bible - 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understand why everything happens the way it does - 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understand why God makes all the choices He makes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But if I live up to the things I do understand, 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have to worry about the things 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understand!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does enough to merit my praise, my worship, and all my gifts!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>- He is a God of love!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In spite of our shortcomings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 16 year old girl married an 18 year old boy. In time they had 3 children - they had been married 11 years - the young lady began to wonder if she had missed something by getting married so early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One day she was gone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husband came home - no messages - nothing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Phone call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Wife: I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 all right.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Husband: Where are you?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Wife: I can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tell you.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Husband: I love you! Won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you come home? The children love you! Come home!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hung up.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Weeks passed - then another call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Wife: I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 all right.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Husband: Where are you? We love you! Come home!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No response.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husband hired a PI to find his wife. After several weeks he found her in a dilapidated, run down location in Des Moines, Iowa.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quickly went - found the dirty place - walked down a dingy hall - stood outside with his knees shaking not knowing whether or not she would receive him. He finally mustered the courage to knock on the door - the door finally opened - there was a weak, aging woman - standing in the doorway - with blurred eyes - and when she saw her husband she fell into his arms and he finally said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Why did you not come home?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She said this to him: You said you love me. Now I know you loved me. You came.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God came. He came into our mess. He came into our hurt. He came into our pain. He came into our disillusionment.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said He loved us - He showed us - He came.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John 3:16 -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David said,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will boast in the Lord, because even through my adultery and failure He loves me!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should never have to plead with someone who knows God to give the gift of praise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worship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offerings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This is what the holiday season is all about - God CAME!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Some this season need to know what I just told you - will you let them know?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- He is a God who guides.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is worthy of our gifts of praise because He gives us the direction we need in our lives.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34:4 -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 prayed to the Lord, and he answered me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…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37:23 -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The Lord directs the steps of the godly.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delights in every detail of their lives.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Proverbs 16:9 -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We can make our plans,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but the Lord determines our steps.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- He is a God who provides.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Philippians 4:19 -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And this same God who takes care of me will supply all your needs from his glorious riches, which have been given to us in Christ Jesus.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are not poverty stricken! We may not have money, but we are not poverty stricken if we have God. He can do anything we believe of Him.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Birds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sing because they have an answer - birds sing because they have a song!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feffff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n-US"/>
        </w:rPr>
        <w:t xml:space="preserve">He Will Carry You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There is no problem too big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God cannot solve it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There is no mountain too tall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God cannot move it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There is no storm too dark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God cannot calm it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There is no sorrow too deep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He cannot soothe it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Oh, if He carried the weight of the world upon His shoulders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I know my brother that He will carry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Oh, if He carried the weight of the world upon His shoulders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I know my sister that He will carry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He said, "Come on to me all who are weary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12121"/>
          <w:sz w:val="20"/>
          <w:szCs w:val="20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rtl w:val="0"/>
          <w:lang w:val="en-US"/>
        </w:rPr>
        <w:t>And I will give you rest, rest, rest, rest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rtl w:val="0"/>
          <w:lang w:val="en-US"/>
        </w:rPr>
        <w:t>”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David didn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praise God because of what he was, but because of what His God was!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feel like praising God! 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feel like giving!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It has nothing to do with the way you feel or what you think you have! It has everything to do with who He is!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>- God is good!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is the essence of good!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gods of this world always leave us wanting -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More money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More sex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More thrills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Higher promotion at work </w:t>
      </w:r>
    </w:p>
    <w:p>
      <w:pPr>
        <w:pStyle w:val="Body"/>
        <w:numPr>
          <w:ilvl w:val="0"/>
          <w:numId w:val="2"/>
        </w:numPr>
        <w:jc w:val="left"/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Bigger house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Nothing this world has to offer is ever enough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34:8 -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Taste and see that the Lord is good.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Oh, the joys of those who take refuge in him!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- God is near.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You may not think so - some argue this point - but the Bible say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34:7 -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For the angel of the Lord is a guard;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surrounds and defends all who fear him.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34:18 -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The Lord is close to the brokenhearted;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rescues those whose spirits are crushed.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- God is enough.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Praise, worship, giving, should be the most natural, uncomplicated, unhindered thing that we do!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23:1 -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The Lord is my shepherd;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 have all that I need.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Sometimes it feels like this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Hebrews 13:15 -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Therefore, let us offer through Jesus a continual sacrifice of praise to God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 xml:space="preserve">…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But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always like this - 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Luke 6:38 -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Give, and you will receive. Your gift will return to you in full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—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pressed down, shaken together to make room for more, running over, and poured into your lap. The amount you give will determine the amount you get back.</w:t>
      </w:r>
    </w:p>
    <w:p>
      <w:pPr>
        <w:pStyle w:val="Body"/>
        <w:jc w:val="left"/>
      </w:pPr>
      <w:r>
        <w:rPr>
          <w:rFonts w:ascii="Arial" w:cs="Arial" w:hAnsi="Arial" w:eastAsia="Arial"/>
          <w:sz w:val="20"/>
          <w:szCs w:val="20"/>
          <w:shd w:val="clear" w:color="auto" w:fill="feffff"/>
        </w:rPr>
      </w:r>
    </w:p>
    <w:sectPr>
      <w:headerReference w:type="default" r:id="rId4"/>
      <w:footerReference w:type="default" r:id="rId5"/>
      <w:pgSz w:w="7920" w:h="122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3240"/>
        <w:tab w:val="right" w:pos="648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